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6F718" w14:textId="5353EBC4" w:rsidR="00D50A21" w:rsidRPr="009D1A9A" w:rsidRDefault="00D50A21" w:rsidP="00D50A21">
      <w:pPr>
        <w:rPr>
          <w:rFonts w:asciiTheme="minorHAnsi" w:hAnsiTheme="minorHAnsi" w:cs="Arial"/>
          <w:color w:val="3F84B2" w:themeColor="accent4"/>
        </w:rPr>
      </w:pPr>
      <w:r w:rsidRPr="009D1A9A">
        <w:rPr>
          <w:rFonts w:asciiTheme="minorHAnsi" w:hAnsiTheme="minorHAnsi" w:cs="Arial"/>
          <w:color w:val="12244C" w:themeColor="accent1"/>
        </w:rPr>
        <w:t>Louisiana State Child Death Review Panel</w:t>
      </w:r>
    </w:p>
    <w:p w14:paraId="7D5968F9" w14:textId="294FBCF2" w:rsidR="00D50A21" w:rsidRPr="00F777D7" w:rsidRDefault="00D50A21" w:rsidP="00D50A21">
      <w:pPr>
        <w:rPr>
          <w:rFonts w:asciiTheme="minorHAnsi" w:hAnsiTheme="minorHAnsi" w:cs="Arial"/>
          <w:color w:val="485868" w:themeColor="text2"/>
        </w:rPr>
      </w:pPr>
      <w:r w:rsidRPr="009D1A9A">
        <w:rPr>
          <w:rFonts w:asciiTheme="minorHAnsi" w:hAnsiTheme="minorHAnsi" w:cs="Arial"/>
          <w:noProof/>
          <w:color w:val="3F84B2" w:themeColor="accent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FF6F2" wp14:editId="149D07DE">
                <wp:simplePos x="0" y="0"/>
                <wp:positionH relativeFrom="column">
                  <wp:posOffset>-9525</wp:posOffset>
                </wp:positionH>
                <wp:positionV relativeFrom="paragraph">
                  <wp:posOffset>80010</wp:posOffset>
                </wp:positionV>
                <wp:extent cx="60960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5F99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6.3pt" to="479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" strokecolor="#77afc2 [2406]" strokeweight="2.25pt"/>
            </w:pict>
          </mc:Fallback>
        </mc:AlternateContent>
      </w:r>
    </w:p>
    <w:p w14:paraId="67439495" w14:textId="0B077E1D" w:rsidR="00D50A21" w:rsidRPr="00F777D7" w:rsidRDefault="0024046C" w:rsidP="00D50A21">
      <w:pPr>
        <w:rPr>
          <w:rFonts w:asciiTheme="minorHAnsi" w:hAnsiTheme="minorHAnsi" w:cs="Arial"/>
          <w:color w:val="485868" w:themeColor="text2"/>
        </w:rPr>
      </w:pPr>
      <w:r w:rsidRPr="00F777D7">
        <w:rPr>
          <w:rFonts w:asciiTheme="minorHAnsi" w:hAnsiTheme="minorHAnsi" w:cs="Arial"/>
          <w:color w:val="485868" w:themeColor="text2"/>
        </w:rPr>
        <w:t>Jun</w:t>
      </w:r>
      <w:r w:rsidR="009D1A9A" w:rsidRPr="00F777D7">
        <w:rPr>
          <w:rFonts w:asciiTheme="minorHAnsi" w:hAnsiTheme="minorHAnsi" w:cs="Arial"/>
          <w:color w:val="485868" w:themeColor="text2"/>
        </w:rPr>
        <w:t>e</w:t>
      </w:r>
      <w:r w:rsidRPr="00F777D7">
        <w:rPr>
          <w:rFonts w:asciiTheme="minorHAnsi" w:hAnsiTheme="minorHAnsi" w:cs="Arial"/>
          <w:color w:val="485868" w:themeColor="text2"/>
        </w:rPr>
        <w:t xml:space="preserve"> 26</w:t>
      </w:r>
      <w:r w:rsidR="003E4065" w:rsidRPr="00F777D7">
        <w:rPr>
          <w:rFonts w:asciiTheme="minorHAnsi" w:hAnsiTheme="minorHAnsi" w:cs="Arial"/>
          <w:color w:val="485868" w:themeColor="text2"/>
        </w:rPr>
        <w:t>, 2018</w:t>
      </w:r>
      <w:r w:rsidR="00D50A21" w:rsidRPr="00F777D7">
        <w:rPr>
          <w:rFonts w:asciiTheme="minorHAnsi" w:hAnsiTheme="minorHAnsi" w:cs="Arial"/>
          <w:color w:val="485868" w:themeColor="text2"/>
        </w:rPr>
        <w:t xml:space="preserve"> | 1</w:t>
      </w:r>
      <w:r w:rsidR="003E4065" w:rsidRPr="00F777D7">
        <w:rPr>
          <w:rFonts w:asciiTheme="minorHAnsi" w:hAnsiTheme="minorHAnsi" w:cs="Arial"/>
          <w:color w:val="485868" w:themeColor="text2"/>
        </w:rPr>
        <w:t>2</w:t>
      </w:r>
      <w:r w:rsidR="001510A2" w:rsidRPr="00F777D7">
        <w:rPr>
          <w:rFonts w:asciiTheme="minorHAnsi" w:hAnsiTheme="minorHAnsi" w:cs="Arial"/>
          <w:color w:val="485868" w:themeColor="text2"/>
        </w:rPr>
        <w:t>:00</w:t>
      </w:r>
      <w:r w:rsidR="00D50A21" w:rsidRPr="00F777D7">
        <w:rPr>
          <w:rFonts w:asciiTheme="minorHAnsi" w:hAnsiTheme="minorHAnsi" w:cs="Arial"/>
          <w:color w:val="485868" w:themeColor="text2"/>
        </w:rPr>
        <w:t>-</w:t>
      </w:r>
      <w:r w:rsidR="001510A2" w:rsidRPr="00F777D7">
        <w:rPr>
          <w:rFonts w:asciiTheme="minorHAnsi" w:hAnsiTheme="minorHAnsi" w:cs="Arial"/>
          <w:color w:val="485868" w:themeColor="text2"/>
        </w:rPr>
        <w:t xml:space="preserve">3:00 </w:t>
      </w:r>
      <w:r w:rsidR="00D50A21" w:rsidRPr="00F777D7">
        <w:rPr>
          <w:rFonts w:asciiTheme="minorHAnsi" w:hAnsiTheme="minorHAnsi" w:cs="Arial"/>
          <w:color w:val="485868" w:themeColor="text2"/>
        </w:rPr>
        <w:t>p</w:t>
      </w:r>
      <w:r w:rsidR="001510A2" w:rsidRPr="00F777D7">
        <w:rPr>
          <w:rFonts w:asciiTheme="minorHAnsi" w:hAnsiTheme="minorHAnsi" w:cs="Arial"/>
          <w:color w:val="485868" w:themeColor="text2"/>
        </w:rPr>
        <w:t>m</w:t>
      </w:r>
      <w:r w:rsidR="00D50A21" w:rsidRPr="00F777D7">
        <w:rPr>
          <w:rFonts w:asciiTheme="minorHAnsi" w:hAnsiTheme="minorHAnsi" w:cs="Arial"/>
          <w:color w:val="485868" w:themeColor="text2"/>
        </w:rPr>
        <w:br/>
      </w:r>
    </w:p>
    <w:p w14:paraId="4D40CA6D" w14:textId="52654363" w:rsidR="0024046C" w:rsidRPr="00F777D7" w:rsidRDefault="0024046C" w:rsidP="00D50A21">
      <w:pPr>
        <w:rPr>
          <w:rFonts w:asciiTheme="minorHAnsi" w:hAnsiTheme="minorHAnsi" w:cs="Arial"/>
          <w:color w:val="485868" w:themeColor="text2"/>
        </w:rPr>
      </w:pPr>
      <w:r w:rsidRPr="00F777D7">
        <w:rPr>
          <w:rFonts w:asciiTheme="minorHAnsi" w:hAnsiTheme="minorHAnsi" w:cs="Arial"/>
          <w:color w:val="485868" w:themeColor="text2"/>
        </w:rPr>
        <w:t xml:space="preserve">LDH Bienville </w:t>
      </w:r>
      <w:proofErr w:type="spellStart"/>
      <w:r w:rsidRPr="00F777D7">
        <w:rPr>
          <w:rFonts w:asciiTheme="minorHAnsi" w:hAnsiTheme="minorHAnsi" w:cs="Arial"/>
          <w:color w:val="485868" w:themeColor="text2"/>
        </w:rPr>
        <w:t>Bldg</w:t>
      </w:r>
      <w:proofErr w:type="spellEnd"/>
      <w:r w:rsidR="00914DF3">
        <w:rPr>
          <w:rFonts w:asciiTheme="minorHAnsi" w:hAnsiTheme="minorHAnsi" w:cs="Arial"/>
          <w:color w:val="485868" w:themeColor="text2"/>
        </w:rPr>
        <w:t>, Room 173</w:t>
      </w:r>
      <w:bookmarkStart w:id="0" w:name="_GoBack"/>
      <w:bookmarkEnd w:id="0"/>
    </w:p>
    <w:p w14:paraId="4FEBC18D" w14:textId="77777777" w:rsidR="0024046C" w:rsidRPr="00F777D7" w:rsidRDefault="0024046C" w:rsidP="00D50A21">
      <w:pPr>
        <w:rPr>
          <w:rFonts w:asciiTheme="minorHAnsi" w:hAnsiTheme="minorHAnsi" w:cs="Arial"/>
          <w:color w:val="485868" w:themeColor="text2"/>
        </w:rPr>
      </w:pPr>
      <w:r w:rsidRPr="00F777D7">
        <w:rPr>
          <w:rFonts w:asciiTheme="minorHAnsi" w:hAnsiTheme="minorHAnsi" w:cs="Arial"/>
          <w:color w:val="485868" w:themeColor="text2"/>
        </w:rPr>
        <w:t>628 N. Fourth Street</w:t>
      </w:r>
    </w:p>
    <w:p w14:paraId="6DD30312" w14:textId="397DCA98" w:rsidR="003E4065" w:rsidRPr="00F777D7" w:rsidRDefault="003E4065" w:rsidP="00D50A21">
      <w:pPr>
        <w:rPr>
          <w:rFonts w:asciiTheme="minorHAnsi" w:hAnsiTheme="minorHAnsi" w:cs="Arial"/>
          <w:color w:val="485868" w:themeColor="text2"/>
        </w:rPr>
      </w:pPr>
      <w:r w:rsidRPr="00F777D7">
        <w:rPr>
          <w:rFonts w:asciiTheme="minorHAnsi" w:hAnsiTheme="minorHAnsi" w:cs="Arial"/>
          <w:color w:val="485868" w:themeColor="text2"/>
        </w:rPr>
        <w:t>Baton Rouge, LA</w:t>
      </w:r>
    </w:p>
    <w:p w14:paraId="29D1FB91" w14:textId="77ACB50D" w:rsidR="009D1A9A" w:rsidRPr="00F777D7" w:rsidRDefault="009D1A9A" w:rsidP="00D50A21">
      <w:pPr>
        <w:rPr>
          <w:rFonts w:asciiTheme="minorHAnsi" w:hAnsiTheme="minorHAnsi" w:cs="Arial"/>
          <w:color w:val="485868" w:themeColor="text2"/>
        </w:rPr>
      </w:pPr>
    </w:p>
    <w:p w14:paraId="32A0D594" w14:textId="29F7305F" w:rsidR="009D1A9A" w:rsidRPr="00F777D7" w:rsidRDefault="009D1A9A" w:rsidP="00D50A21">
      <w:pPr>
        <w:rPr>
          <w:rFonts w:asciiTheme="minorHAnsi" w:hAnsiTheme="minorHAnsi" w:cs="Arial"/>
          <w:color w:val="485868" w:themeColor="text2"/>
        </w:rPr>
      </w:pPr>
      <w:r w:rsidRPr="00F777D7">
        <w:rPr>
          <w:rFonts w:asciiTheme="minorHAnsi" w:hAnsiTheme="minorHAnsi" w:cs="Arial"/>
          <w:color w:val="485868" w:themeColor="text2"/>
        </w:rPr>
        <w:t>Parking Validated at Galvez Garage only – corner of North St and 5</w:t>
      </w:r>
      <w:r w:rsidRPr="00F777D7">
        <w:rPr>
          <w:rFonts w:asciiTheme="minorHAnsi" w:hAnsiTheme="minorHAnsi" w:cs="Arial"/>
          <w:color w:val="485868" w:themeColor="text2"/>
          <w:vertAlign w:val="superscript"/>
        </w:rPr>
        <w:t>th</w:t>
      </w:r>
      <w:r w:rsidRPr="00F777D7">
        <w:rPr>
          <w:rFonts w:asciiTheme="minorHAnsi" w:hAnsiTheme="minorHAnsi" w:cs="Arial"/>
          <w:color w:val="485868" w:themeColor="text2"/>
        </w:rPr>
        <w:t xml:space="preserve"> Street.</w:t>
      </w:r>
    </w:p>
    <w:p w14:paraId="12ABD54B" w14:textId="77777777" w:rsidR="009D1A9A" w:rsidRPr="00F777D7" w:rsidRDefault="009D1A9A" w:rsidP="00D50A21">
      <w:pPr>
        <w:rPr>
          <w:rFonts w:asciiTheme="minorHAnsi" w:hAnsiTheme="minorHAnsi" w:cs="Arial"/>
          <w:color w:val="485868" w:themeColor="text2"/>
        </w:rPr>
      </w:pPr>
    </w:p>
    <w:p w14:paraId="7321AF09" w14:textId="43C7886D" w:rsidR="009D1A9A" w:rsidRPr="00F777D7" w:rsidRDefault="009D1A9A" w:rsidP="00D50A21">
      <w:pPr>
        <w:rPr>
          <w:rFonts w:asciiTheme="minorHAnsi" w:hAnsiTheme="minorHAnsi" w:cs="Arial"/>
          <w:color w:val="485868" w:themeColor="text2"/>
        </w:rPr>
      </w:pPr>
      <w:r w:rsidRPr="00F777D7">
        <w:rPr>
          <w:rFonts w:asciiTheme="minorHAnsi" w:hAnsiTheme="minorHAnsi" w:cs="Arial"/>
          <w:color w:val="485868" w:themeColor="text2"/>
        </w:rPr>
        <w:t>Please bring ticket into meeting for validation</w:t>
      </w:r>
    </w:p>
    <w:p w14:paraId="653A282E" w14:textId="03246B0B" w:rsidR="003E4065" w:rsidRPr="00F777D7" w:rsidRDefault="003E4065" w:rsidP="00D50A21">
      <w:pPr>
        <w:rPr>
          <w:rFonts w:asciiTheme="minorHAnsi" w:hAnsiTheme="minorHAnsi" w:cs="Arial"/>
          <w:color w:val="485868" w:themeColor="text2"/>
        </w:rPr>
      </w:pPr>
    </w:p>
    <w:p w14:paraId="272B41EA" w14:textId="2DB1D296" w:rsidR="003E4065" w:rsidRPr="00F777D7" w:rsidRDefault="003E4065" w:rsidP="00D50A21">
      <w:pPr>
        <w:rPr>
          <w:rFonts w:asciiTheme="minorHAnsi" w:hAnsiTheme="minorHAnsi" w:cs="Arial"/>
          <w:color w:val="485868" w:themeColor="text2"/>
        </w:rPr>
      </w:pPr>
      <w:r w:rsidRPr="00F777D7">
        <w:rPr>
          <w:rFonts w:asciiTheme="minorHAnsi" w:hAnsiTheme="minorHAnsi" w:cs="Arial"/>
          <w:color w:val="485868" w:themeColor="text2"/>
        </w:rPr>
        <w:t>Conference call number</w:t>
      </w:r>
    </w:p>
    <w:p w14:paraId="170F2220" w14:textId="53E99D6F" w:rsidR="003E4065" w:rsidRPr="00F777D7" w:rsidRDefault="003E4065" w:rsidP="00D50A21">
      <w:pPr>
        <w:rPr>
          <w:rFonts w:asciiTheme="minorHAnsi" w:hAnsiTheme="minorHAnsi" w:cs="Arial"/>
          <w:color w:val="485868" w:themeColor="text2"/>
        </w:rPr>
      </w:pPr>
      <w:r w:rsidRPr="00F777D7">
        <w:rPr>
          <w:rFonts w:asciiTheme="minorHAnsi" w:hAnsiTheme="minorHAnsi" w:cs="Arial"/>
          <w:color w:val="485868" w:themeColor="text2"/>
        </w:rPr>
        <w:t>888-204-5984</w:t>
      </w:r>
    </w:p>
    <w:p w14:paraId="44498FF4" w14:textId="2BE7A131" w:rsidR="003E4065" w:rsidRPr="00F777D7" w:rsidRDefault="003E4065" w:rsidP="00D50A21">
      <w:pPr>
        <w:rPr>
          <w:rFonts w:asciiTheme="minorHAnsi" w:hAnsiTheme="minorHAnsi" w:cs="Arial"/>
          <w:color w:val="485868" w:themeColor="text2"/>
        </w:rPr>
      </w:pPr>
      <w:r w:rsidRPr="00F777D7">
        <w:rPr>
          <w:rFonts w:asciiTheme="minorHAnsi" w:hAnsiTheme="minorHAnsi" w:cs="Arial"/>
          <w:color w:val="485868" w:themeColor="text2"/>
        </w:rPr>
        <w:t>Access Code 1982918</w:t>
      </w:r>
    </w:p>
    <w:p w14:paraId="701FA14D" w14:textId="77777777" w:rsidR="003E4065" w:rsidRPr="00F777D7" w:rsidRDefault="003E4065" w:rsidP="00D50A21">
      <w:pPr>
        <w:rPr>
          <w:rFonts w:asciiTheme="minorHAnsi" w:hAnsiTheme="minorHAnsi" w:cs="Arial"/>
          <w:color w:val="485868" w:themeColor="text2"/>
        </w:rPr>
      </w:pPr>
    </w:p>
    <w:p w14:paraId="171E5026" w14:textId="1A6380FC" w:rsidR="006E65DA" w:rsidRPr="00F777D7" w:rsidRDefault="001510A2" w:rsidP="00D50A21">
      <w:pPr>
        <w:rPr>
          <w:rFonts w:asciiTheme="minorHAnsi" w:hAnsiTheme="minorHAnsi" w:cs="Arial"/>
          <w:color w:val="485868" w:themeColor="text2"/>
        </w:rPr>
      </w:pPr>
      <w:r w:rsidRPr="00F777D7">
        <w:rPr>
          <w:rFonts w:asciiTheme="minorHAnsi" w:hAnsiTheme="minorHAnsi" w:cs="Arial"/>
          <w:color w:val="485868" w:themeColor="text2"/>
        </w:rPr>
        <w:t>Agenda</w:t>
      </w:r>
    </w:p>
    <w:p w14:paraId="70FB9EEA" w14:textId="6196F2F9" w:rsidR="00315357" w:rsidRPr="00F777D7" w:rsidRDefault="00DD7AF8" w:rsidP="00315357">
      <w:pPr>
        <w:pStyle w:val="ListParagraph"/>
        <w:numPr>
          <w:ilvl w:val="0"/>
          <w:numId w:val="14"/>
        </w:numPr>
        <w:spacing w:after="0" w:line="360" w:lineRule="auto"/>
        <w:contextualSpacing w:val="0"/>
        <w:rPr>
          <w:color w:val="485868" w:themeColor="text2"/>
          <w:sz w:val="24"/>
          <w:szCs w:val="24"/>
        </w:rPr>
      </w:pPr>
      <w:r w:rsidRPr="00F777D7">
        <w:rPr>
          <w:color w:val="485868" w:themeColor="text2"/>
          <w:sz w:val="24"/>
          <w:szCs w:val="24"/>
        </w:rPr>
        <w:t>Welcome and introductions</w:t>
      </w:r>
      <w:r w:rsidR="003E4065" w:rsidRPr="00F777D7">
        <w:rPr>
          <w:color w:val="485868" w:themeColor="text2"/>
          <w:sz w:val="24"/>
          <w:szCs w:val="24"/>
        </w:rPr>
        <w:t xml:space="preserve"> - </w:t>
      </w:r>
    </w:p>
    <w:p w14:paraId="30D77DAD" w14:textId="77777777" w:rsidR="0024046C" w:rsidRPr="00F777D7" w:rsidRDefault="0024046C" w:rsidP="00315357">
      <w:pPr>
        <w:pStyle w:val="ListParagraph"/>
        <w:numPr>
          <w:ilvl w:val="0"/>
          <w:numId w:val="14"/>
        </w:numPr>
        <w:spacing w:after="0" w:line="360" w:lineRule="auto"/>
        <w:rPr>
          <w:color w:val="485868" w:themeColor="text2"/>
          <w:sz w:val="24"/>
          <w:szCs w:val="24"/>
        </w:rPr>
      </w:pPr>
      <w:r w:rsidRPr="00F777D7">
        <w:rPr>
          <w:color w:val="485868" w:themeColor="text2"/>
          <w:sz w:val="24"/>
          <w:szCs w:val="24"/>
        </w:rPr>
        <w:t>Committee Updates</w:t>
      </w:r>
    </w:p>
    <w:p w14:paraId="67CE2B97" w14:textId="505BC36B" w:rsidR="0024046C" w:rsidRPr="00F777D7" w:rsidRDefault="0024046C" w:rsidP="0024046C">
      <w:pPr>
        <w:pStyle w:val="ListParagraph"/>
        <w:numPr>
          <w:ilvl w:val="1"/>
          <w:numId w:val="14"/>
        </w:numPr>
        <w:spacing w:after="0" w:line="360" w:lineRule="auto"/>
        <w:rPr>
          <w:color w:val="485868" w:themeColor="text2"/>
          <w:sz w:val="24"/>
          <w:szCs w:val="24"/>
        </w:rPr>
      </w:pPr>
      <w:r w:rsidRPr="00F777D7">
        <w:rPr>
          <w:color w:val="485868" w:themeColor="text2"/>
          <w:sz w:val="24"/>
          <w:szCs w:val="24"/>
        </w:rPr>
        <w:t>S</w:t>
      </w:r>
      <w:r w:rsidR="00315357" w:rsidRPr="00F777D7">
        <w:rPr>
          <w:color w:val="485868" w:themeColor="text2"/>
          <w:sz w:val="24"/>
          <w:szCs w:val="24"/>
        </w:rPr>
        <w:t>afe slee</w:t>
      </w:r>
      <w:r w:rsidR="00C10A24" w:rsidRPr="00F777D7">
        <w:rPr>
          <w:color w:val="485868" w:themeColor="text2"/>
          <w:sz w:val="24"/>
          <w:szCs w:val="24"/>
        </w:rPr>
        <w:t>p prevention work group</w:t>
      </w:r>
      <w:r w:rsidR="00315357" w:rsidRPr="00F777D7">
        <w:rPr>
          <w:color w:val="485868" w:themeColor="text2"/>
          <w:sz w:val="24"/>
          <w:szCs w:val="24"/>
        </w:rPr>
        <w:t xml:space="preserve"> –</w:t>
      </w:r>
      <w:r w:rsidRPr="00F777D7">
        <w:rPr>
          <w:color w:val="485868" w:themeColor="text2"/>
          <w:sz w:val="24"/>
          <w:szCs w:val="24"/>
        </w:rPr>
        <w:t xml:space="preserve">10 </w:t>
      </w:r>
      <w:proofErr w:type="spellStart"/>
      <w:r w:rsidRPr="00F777D7">
        <w:rPr>
          <w:color w:val="485868" w:themeColor="text2"/>
          <w:sz w:val="24"/>
          <w:szCs w:val="24"/>
        </w:rPr>
        <w:t>mins</w:t>
      </w:r>
      <w:proofErr w:type="spellEnd"/>
    </w:p>
    <w:p w14:paraId="2EC4DF73" w14:textId="7DC629E8" w:rsidR="003E4065" w:rsidRPr="00F777D7" w:rsidRDefault="0024046C" w:rsidP="0024046C">
      <w:pPr>
        <w:pStyle w:val="ListParagraph"/>
        <w:numPr>
          <w:ilvl w:val="1"/>
          <w:numId w:val="14"/>
        </w:numPr>
        <w:spacing w:after="0" w:line="360" w:lineRule="auto"/>
        <w:rPr>
          <w:color w:val="485868" w:themeColor="text2"/>
          <w:sz w:val="24"/>
          <w:szCs w:val="24"/>
        </w:rPr>
      </w:pPr>
      <w:r w:rsidRPr="00F777D7">
        <w:rPr>
          <w:color w:val="485868" w:themeColor="text2"/>
          <w:sz w:val="24"/>
          <w:szCs w:val="24"/>
        </w:rPr>
        <w:t>Drowning Prevention</w:t>
      </w:r>
      <w:r w:rsidR="003E4065" w:rsidRPr="00F777D7">
        <w:rPr>
          <w:color w:val="485868" w:themeColor="text2"/>
          <w:sz w:val="24"/>
          <w:szCs w:val="24"/>
        </w:rPr>
        <w:t xml:space="preserve"> – 5 </w:t>
      </w:r>
      <w:proofErr w:type="spellStart"/>
      <w:r w:rsidR="003E4065" w:rsidRPr="00F777D7">
        <w:rPr>
          <w:color w:val="485868" w:themeColor="text2"/>
          <w:sz w:val="24"/>
          <w:szCs w:val="24"/>
        </w:rPr>
        <w:t>mins</w:t>
      </w:r>
      <w:proofErr w:type="spellEnd"/>
    </w:p>
    <w:p w14:paraId="5B3E355E" w14:textId="6B4EC66B" w:rsidR="000B12F2" w:rsidRPr="00F777D7" w:rsidRDefault="000B12F2" w:rsidP="003E4065">
      <w:pPr>
        <w:pStyle w:val="ListParagraph"/>
        <w:numPr>
          <w:ilvl w:val="0"/>
          <w:numId w:val="14"/>
        </w:numPr>
        <w:spacing w:after="0" w:line="360" w:lineRule="auto"/>
        <w:rPr>
          <w:color w:val="485868" w:themeColor="text2"/>
          <w:sz w:val="24"/>
          <w:szCs w:val="24"/>
        </w:rPr>
      </w:pPr>
      <w:r w:rsidRPr="00F777D7">
        <w:rPr>
          <w:color w:val="485868" w:themeColor="text2"/>
          <w:sz w:val="24"/>
          <w:szCs w:val="24"/>
        </w:rPr>
        <w:t xml:space="preserve">Legislative Updates – 5 </w:t>
      </w:r>
      <w:proofErr w:type="spellStart"/>
      <w:r w:rsidRPr="00F777D7">
        <w:rPr>
          <w:color w:val="485868" w:themeColor="text2"/>
          <w:sz w:val="24"/>
          <w:szCs w:val="24"/>
        </w:rPr>
        <w:t>mins</w:t>
      </w:r>
      <w:proofErr w:type="spellEnd"/>
    </w:p>
    <w:p w14:paraId="6E6D4F3E" w14:textId="3EA05303" w:rsidR="00DD7AF8" w:rsidRPr="00F777D7" w:rsidRDefault="0058685C" w:rsidP="00315357">
      <w:pPr>
        <w:pStyle w:val="ListParagraph"/>
        <w:numPr>
          <w:ilvl w:val="0"/>
          <w:numId w:val="14"/>
        </w:numPr>
        <w:spacing w:after="0" w:line="360" w:lineRule="auto"/>
        <w:contextualSpacing w:val="0"/>
        <w:rPr>
          <w:color w:val="485868" w:themeColor="text2"/>
          <w:sz w:val="24"/>
          <w:szCs w:val="24"/>
        </w:rPr>
      </w:pPr>
      <w:r w:rsidRPr="00F777D7">
        <w:rPr>
          <w:color w:val="485868" w:themeColor="text2"/>
          <w:sz w:val="24"/>
          <w:szCs w:val="24"/>
        </w:rPr>
        <w:t xml:space="preserve">Agency </w:t>
      </w:r>
      <w:r w:rsidR="00DD7AF8" w:rsidRPr="00F777D7">
        <w:rPr>
          <w:color w:val="485868" w:themeColor="text2"/>
          <w:sz w:val="24"/>
          <w:szCs w:val="24"/>
        </w:rPr>
        <w:t>Announcements –</w:t>
      </w:r>
      <w:r w:rsidR="0024046C" w:rsidRPr="00F777D7">
        <w:rPr>
          <w:color w:val="485868" w:themeColor="text2"/>
          <w:sz w:val="24"/>
          <w:szCs w:val="24"/>
        </w:rPr>
        <w:t>20</w:t>
      </w:r>
      <w:r w:rsidR="00DD7AF8" w:rsidRPr="00F777D7">
        <w:rPr>
          <w:color w:val="485868" w:themeColor="text2"/>
          <w:sz w:val="24"/>
          <w:szCs w:val="24"/>
        </w:rPr>
        <w:t xml:space="preserve"> </w:t>
      </w:r>
      <w:proofErr w:type="spellStart"/>
      <w:r w:rsidR="00DD7AF8" w:rsidRPr="00F777D7">
        <w:rPr>
          <w:color w:val="485868" w:themeColor="text2"/>
          <w:sz w:val="24"/>
          <w:szCs w:val="24"/>
        </w:rPr>
        <w:t>mins</w:t>
      </w:r>
      <w:proofErr w:type="spellEnd"/>
    </w:p>
    <w:p w14:paraId="2411EC53" w14:textId="7F6A8979" w:rsidR="0024046C" w:rsidRPr="00F777D7" w:rsidRDefault="0024046C" w:rsidP="00315357">
      <w:pPr>
        <w:pStyle w:val="ListParagraph"/>
        <w:numPr>
          <w:ilvl w:val="0"/>
          <w:numId w:val="14"/>
        </w:numPr>
        <w:spacing w:after="0" w:line="360" w:lineRule="auto"/>
        <w:contextualSpacing w:val="0"/>
        <w:rPr>
          <w:color w:val="485868" w:themeColor="text2"/>
          <w:sz w:val="24"/>
          <w:szCs w:val="24"/>
        </w:rPr>
      </w:pPr>
      <w:r w:rsidRPr="00F777D7">
        <w:rPr>
          <w:color w:val="485868" w:themeColor="text2"/>
          <w:sz w:val="24"/>
          <w:szCs w:val="24"/>
        </w:rPr>
        <w:t xml:space="preserve">Violent Death Data Overview -10 </w:t>
      </w:r>
      <w:proofErr w:type="spellStart"/>
      <w:r w:rsidRPr="00F777D7">
        <w:rPr>
          <w:color w:val="485868" w:themeColor="text2"/>
          <w:sz w:val="24"/>
          <w:szCs w:val="24"/>
        </w:rPr>
        <w:t>mins</w:t>
      </w:r>
      <w:proofErr w:type="spellEnd"/>
      <w:r w:rsidRPr="00F777D7">
        <w:rPr>
          <w:color w:val="485868" w:themeColor="text2"/>
          <w:sz w:val="24"/>
          <w:szCs w:val="24"/>
        </w:rPr>
        <w:t xml:space="preserve"> </w:t>
      </w:r>
    </w:p>
    <w:p w14:paraId="516D8226" w14:textId="2B50B296" w:rsidR="0024046C" w:rsidRPr="00F777D7" w:rsidRDefault="0024046C" w:rsidP="00315357">
      <w:pPr>
        <w:pStyle w:val="ListParagraph"/>
        <w:numPr>
          <w:ilvl w:val="0"/>
          <w:numId w:val="14"/>
        </w:numPr>
        <w:spacing w:after="0" w:line="360" w:lineRule="auto"/>
        <w:contextualSpacing w:val="0"/>
        <w:rPr>
          <w:color w:val="485868" w:themeColor="text2"/>
          <w:sz w:val="24"/>
          <w:szCs w:val="24"/>
        </w:rPr>
      </w:pPr>
      <w:r w:rsidRPr="00F777D7">
        <w:rPr>
          <w:color w:val="485868" w:themeColor="text2"/>
          <w:sz w:val="24"/>
          <w:szCs w:val="24"/>
        </w:rPr>
        <w:t xml:space="preserve">Violent Death Case Review and Discussion -2 hours </w:t>
      </w:r>
    </w:p>
    <w:p w14:paraId="4675843F" w14:textId="7B4384D1" w:rsidR="0024046C" w:rsidRPr="00F777D7" w:rsidRDefault="0024046C" w:rsidP="00315357">
      <w:pPr>
        <w:pStyle w:val="ListParagraph"/>
        <w:numPr>
          <w:ilvl w:val="0"/>
          <w:numId w:val="14"/>
        </w:numPr>
        <w:spacing w:after="0" w:line="360" w:lineRule="auto"/>
        <w:contextualSpacing w:val="0"/>
        <w:rPr>
          <w:color w:val="485868" w:themeColor="text2"/>
          <w:sz w:val="24"/>
          <w:szCs w:val="24"/>
        </w:rPr>
      </w:pPr>
      <w:r w:rsidRPr="00F777D7">
        <w:rPr>
          <w:color w:val="485868" w:themeColor="text2"/>
          <w:sz w:val="24"/>
          <w:szCs w:val="24"/>
        </w:rPr>
        <w:t xml:space="preserve">Next Steps: 10 </w:t>
      </w:r>
      <w:proofErr w:type="spellStart"/>
      <w:r w:rsidRPr="00F777D7">
        <w:rPr>
          <w:color w:val="485868" w:themeColor="text2"/>
          <w:sz w:val="24"/>
          <w:szCs w:val="24"/>
        </w:rPr>
        <w:t>mins</w:t>
      </w:r>
      <w:proofErr w:type="spellEnd"/>
    </w:p>
    <w:p w14:paraId="4918F751" w14:textId="4B65C850" w:rsidR="00021F54" w:rsidRPr="00F777D7" w:rsidRDefault="00021F54" w:rsidP="00315357">
      <w:pPr>
        <w:pStyle w:val="ListParagraph"/>
        <w:numPr>
          <w:ilvl w:val="0"/>
          <w:numId w:val="14"/>
        </w:numPr>
        <w:spacing w:after="0" w:line="360" w:lineRule="auto"/>
        <w:contextualSpacing w:val="0"/>
        <w:rPr>
          <w:color w:val="485868" w:themeColor="text2"/>
          <w:sz w:val="24"/>
          <w:szCs w:val="24"/>
        </w:rPr>
      </w:pPr>
      <w:r w:rsidRPr="00F777D7">
        <w:rPr>
          <w:color w:val="485868" w:themeColor="text2"/>
          <w:sz w:val="24"/>
          <w:szCs w:val="24"/>
        </w:rPr>
        <w:t>Adjourn</w:t>
      </w:r>
    </w:p>
    <w:p w14:paraId="5D7DB811" w14:textId="77777777" w:rsidR="001510A2" w:rsidRPr="00F777D7" w:rsidRDefault="001510A2" w:rsidP="001510A2">
      <w:pPr>
        <w:rPr>
          <w:rFonts w:asciiTheme="minorHAnsi" w:hAnsiTheme="minorHAnsi"/>
          <w:color w:val="485868" w:themeColor="text2"/>
        </w:rPr>
      </w:pPr>
    </w:p>
    <w:p w14:paraId="5AF5378D" w14:textId="62CABF77" w:rsidR="0024046C" w:rsidRPr="00F777D7" w:rsidRDefault="004B59EE" w:rsidP="0024046C">
      <w:pPr>
        <w:spacing w:line="360" w:lineRule="auto"/>
        <w:rPr>
          <w:rFonts w:asciiTheme="minorHAnsi" w:hAnsiTheme="minorHAnsi"/>
          <w:color w:val="485868" w:themeColor="text2"/>
        </w:rPr>
      </w:pPr>
      <w:r w:rsidRPr="00F777D7">
        <w:rPr>
          <w:rFonts w:asciiTheme="minorHAnsi" w:hAnsiTheme="minorHAnsi"/>
          <w:b/>
          <w:color w:val="485868" w:themeColor="text2"/>
        </w:rPr>
        <w:t>Next Meeting:</w:t>
      </w:r>
      <w:r w:rsidR="00B06644" w:rsidRPr="00F777D7">
        <w:rPr>
          <w:rFonts w:asciiTheme="minorHAnsi" w:hAnsiTheme="minorHAnsi"/>
          <w:b/>
          <w:color w:val="485868" w:themeColor="text2"/>
        </w:rPr>
        <w:t xml:space="preserve"> </w:t>
      </w:r>
      <w:r w:rsidR="0024046C" w:rsidRPr="00F777D7">
        <w:rPr>
          <w:rFonts w:asciiTheme="minorHAnsi" w:hAnsiTheme="minorHAnsi"/>
          <w:color w:val="485868" w:themeColor="text2"/>
        </w:rPr>
        <w:t xml:space="preserve">Sept. 25, 2018.  </w:t>
      </w:r>
      <w:proofErr w:type="spellStart"/>
      <w:r w:rsidR="0024046C" w:rsidRPr="00F777D7">
        <w:rPr>
          <w:rFonts w:asciiTheme="minorHAnsi" w:hAnsiTheme="minorHAnsi"/>
          <w:color w:val="485868" w:themeColor="text2"/>
        </w:rPr>
        <w:t>Dept</w:t>
      </w:r>
      <w:proofErr w:type="spellEnd"/>
      <w:r w:rsidR="0024046C" w:rsidRPr="00F777D7">
        <w:rPr>
          <w:rFonts w:asciiTheme="minorHAnsi" w:hAnsiTheme="minorHAnsi"/>
          <w:color w:val="485868" w:themeColor="text2"/>
        </w:rPr>
        <w:t xml:space="preserve"> of Education – Claiborne Bldg.</w:t>
      </w:r>
    </w:p>
    <w:p w14:paraId="2D617DCE" w14:textId="77777777" w:rsidR="006578D6" w:rsidRPr="00F777D7" w:rsidRDefault="006578D6" w:rsidP="006578D6">
      <w:pPr>
        <w:autoSpaceDE w:val="0"/>
        <w:autoSpaceDN w:val="0"/>
        <w:adjustRightInd w:val="0"/>
        <w:rPr>
          <w:rFonts w:asciiTheme="minorHAnsi" w:hAnsiTheme="minorHAnsi" w:cs="Segoe UI"/>
          <w:color w:val="485868" w:themeColor="text2"/>
        </w:rPr>
      </w:pPr>
    </w:p>
    <w:p w14:paraId="3423C734" w14:textId="4941A275" w:rsidR="001C6757" w:rsidRPr="00F777D7" w:rsidRDefault="006578D6" w:rsidP="001C6757">
      <w:pPr>
        <w:rPr>
          <w:rFonts w:asciiTheme="minorHAnsi" w:hAnsiTheme="minorHAnsi"/>
          <w:color w:val="485868" w:themeColor="text2"/>
        </w:rPr>
      </w:pPr>
      <w:r w:rsidRPr="00F777D7">
        <w:rPr>
          <w:rFonts w:asciiTheme="minorHAnsi" w:hAnsiTheme="minorHAnsi"/>
          <w:color w:val="485868" w:themeColor="text2"/>
        </w:rPr>
        <w:t>Convening ent</w:t>
      </w:r>
      <w:r w:rsidR="001C6757" w:rsidRPr="00F777D7">
        <w:rPr>
          <w:rFonts w:asciiTheme="minorHAnsi" w:hAnsiTheme="minorHAnsi"/>
          <w:color w:val="485868" w:themeColor="text2"/>
        </w:rPr>
        <w:t>ity:  Office of Public Health, Bureau of Family Health</w:t>
      </w:r>
      <w:r w:rsidR="00C10A24" w:rsidRPr="00F777D7">
        <w:rPr>
          <w:rFonts w:asciiTheme="minorHAnsi" w:hAnsiTheme="minorHAnsi"/>
          <w:color w:val="485868" w:themeColor="text2"/>
        </w:rPr>
        <w:t>-</w:t>
      </w:r>
      <w:r w:rsidR="001C6757" w:rsidRPr="00F777D7">
        <w:rPr>
          <w:rFonts w:asciiTheme="minorHAnsi" w:hAnsiTheme="minorHAnsi"/>
          <w:color w:val="485868" w:themeColor="text2"/>
        </w:rPr>
        <w:t xml:space="preserve">Louisiana Department of Health </w:t>
      </w:r>
    </w:p>
    <w:p w14:paraId="369D5840" w14:textId="3E759327" w:rsidR="0058685C" w:rsidRPr="00F777D7" w:rsidRDefault="0058685C" w:rsidP="0018005A">
      <w:pPr>
        <w:rPr>
          <w:rFonts w:asciiTheme="minorHAnsi" w:hAnsiTheme="minorHAnsi"/>
          <w:color w:val="485868" w:themeColor="text2"/>
        </w:rPr>
      </w:pPr>
      <w:r w:rsidRPr="00F777D7">
        <w:rPr>
          <w:rFonts w:asciiTheme="minorHAnsi" w:hAnsiTheme="minorHAnsi"/>
          <w:color w:val="485868" w:themeColor="text2"/>
        </w:rPr>
        <w:t xml:space="preserve">Chair:  Dr. Parham Jaberi, </w:t>
      </w:r>
      <w:r w:rsidR="00CD1E55" w:rsidRPr="00F777D7">
        <w:rPr>
          <w:rFonts w:asciiTheme="minorHAnsi" w:hAnsiTheme="minorHAnsi"/>
          <w:color w:val="485868" w:themeColor="text2"/>
        </w:rPr>
        <w:t xml:space="preserve">Assistant Secretary and </w:t>
      </w:r>
      <w:r w:rsidRPr="00F777D7">
        <w:rPr>
          <w:rFonts w:asciiTheme="minorHAnsi" w:hAnsiTheme="minorHAnsi"/>
          <w:color w:val="485868" w:themeColor="text2"/>
        </w:rPr>
        <w:t>Assistant State Health Officer</w:t>
      </w:r>
    </w:p>
    <w:p w14:paraId="0150BEE8" w14:textId="68981195" w:rsidR="0018005A" w:rsidRPr="00F777D7" w:rsidRDefault="001C6757" w:rsidP="0018005A">
      <w:pPr>
        <w:rPr>
          <w:rStyle w:val="Hyperlink"/>
          <w:rFonts w:asciiTheme="minorHAnsi" w:hAnsiTheme="minorHAnsi"/>
          <w:color w:val="485868" w:themeColor="text2"/>
        </w:rPr>
      </w:pPr>
      <w:r w:rsidRPr="00F777D7">
        <w:rPr>
          <w:rFonts w:asciiTheme="minorHAnsi" w:hAnsiTheme="minorHAnsi"/>
          <w:color w:val="485868" w:themeColor="text2"/>
        </w:rPr>
        <w:t>Facilitator</w:t>
      </w:r>
      <w:r w:rsidR="005074A4" w:rsidRPr="00F777D7">
        <w:rPr>
          <w:rFonts w:asciiTheme="minorHAnsi" w:hAnsiTheme="minorHAnsi"/>
          <w:color w:val="485868" w:themeColor="text2"/>
        </w:rPr>
        <w:t>s</w:t>
      </w:r>
      <w:r w:rsidRPr="00F777D7">
        <w:rPr>
          <w:rFonts w:asciiTheme="minorHAnsi" w:hAnsiTheme="minorHAnsi"/>
          <w:color w:val="485868" w:themeColor="text2"/>
        </w:rPr>
        <w:t xml:space="preserve">:  </w:t>
      </w:r>
      <w:r w:rsidR="0018005A" w:rsidRPr="00F777D7">
        <w:rPr>
          <w:rFonts w:asciiTheme="minorHAnsi" w:hAnsiTheme="minorHAnsi"/>
          <w:color w:val="485868" w:themeColor="text2"/>
        </w:rPr>
        <w:t xml:space="preserve">Jane Herwehe, 504-568-3532 or </w:t>
      </w:r>
      <w:hyperlink r:id="rId8" w:history="1">
        <w:r w:rsidR="0018005A" w:rsidRPr="00F777D7">
          <w:rPr>
            <w:rStyle w:val="Hyperlink"/>
            <w:rFonts w:asciiTheme="minorHAnsi" w:hAnsiTheme="minorHAnsi"/>
            <w:color w:val="485868" w:themeColor="text2"/>
          </w:rPr>
          <w:t>jane.herwehe@la.gov</w:t>
        </w:r>
      </w:hyperlink>
    </w:p>
    <w:p w14:paraId="39338C22" w14:textId="2A53BEA7" w:rsidR="006B7285" w:rsidRPr="00F777D7" w:rsidRDefault="008D4554" w:rsidP="008D4554">
      <w:pPr>
        <w:rPr>
          <w:rStyle w:val="Hyperlink"/>
          <w:rFonts w:asciiTheme="minorHAnsi" w:hAnsiTheme="minorHAnsi"/>
          <w:color w:val="485868" w:themeColor="text2"/>
        </w:rPr>
      </w:pPr>
      <w:r w:rsidRPr="00F777D7">
        <w:rPr>
          <w:rStyle w:val="Hyperlink"/>
          <w:rFonts w:asciiTheme="minorHAnsi" w:hAnsiTheme="minorHAnsi"/>
          <w:color w:val="485868" w:themeColor="text2"/>
          <w:u w:val="none"/>
        </w:rPr>
        <w:t xml:space="preserve">Robin Gruenfeld, State MCH Coordinator 504-568-2642 or </w:t>
      </w:r>
      <w:r w:rsidRPr="00F777D7">
        <w:rPr>
          <w:rFonts w:asciiTheme="minorHAnsi" w:hAnsiTheme="minorHAnsi"/>
          <w:color w:val="485868" w:themeColor="text2"/>
          <w:u w:val="single"/>
        </w:rPr>
        <w:t>robin.gruenfeld@la.gov</w:t>
      </w:r>
    </w:p>
    <w:sectPr w:rsidR="006B7285" w:rsidRPr="00F777D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56" w:right="990" w:bottom="1440" w:left="1080" w:header="180" w:footer="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982CC" w14:textId="77777777" w:rsidR="00CD1831" w:rsidRDefault="00CD1831">
      <w:r>
        <w:separator/>
      </w:r>
    </w:p>
  </w:endnote>
  <w:endnote w:type="continuationSeparator" w:id="0">
    <w:p w14:paraId="1B9CC65B" w14:textId="77777777" w:rsidR="00CD1831" w:rsidRDefault="00CD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utra Text Alt">
    <w:altName w:val="Times New Roman"/>
    <w:charset w:val="00"/>
    <w:family w:val="roman"/>
    <w:pitch w:val="default"/>
  </w:font>
  <w:font w:name="Avenir Medium">
    <w:charset w:val="00"/>
    <w:family w:val="auto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charset w:val="00"/>
    <w:family w:val="auto"/>
    <w:pitch w:val="variable"/>
    <w:sig w:usb0="00000003" w:usb1="40002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BAA39" w14:textId="615B5CAA" w:rsidR="00B71EC3" w:rsidRDefault="00CB738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DB17EA" wp14:editId="6C0BA64B">
              <wp:simplePos x="0" y="0"/>
              <wp:positionH relativeFrom="column">
                <wp:posOffset>142875</wp:posOffset>
              </wp:positionH>
              <wp:positionV relativeFrom="paragraph">
                <wp:posOffset>43815</wp:posOffset>
              </wp:positionV>
              <wp:extent cx="6134100" cy="3333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410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62DD64" w14:textId="3C15D3EA" w:rsidR="00B71EC3" w:rsidRPr="00EF0551" w:rsidRDefault="00B71EC3" w:rsidP="00E10D97">
                          <w:pPr>
                            <w:pStyle w:val="Footer"/>
                            <w:shd w:val="clear" w:color="auto" w:fill="00ABCC"/>
                            <w:spacing w:line="240" w:lineRule="auto"/>
                            <w:rPr>
                              <w:rFonts w:asciiTheme="minorHAnsi" w:hAnsi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F0551">
                            <w:rPr>
                              <w:rFonts w:asciiTheme="minorHAnsi" w:hAnsiTheme="minorHAnsi"/>
                              <w:color w:val="FFFFFF" w:themeColor="background1"/>
                              <w:sz w:val="20"/>
                              <w:szCs w:val="20"/>
                            </w:rPr>
                            <w:t>Louisiana Department of Health and Hospitals • Office of Public Health • Bureau of Family Health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DB17E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1.25pt;margin-top:3.45pt;width:483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" filled="f" stroked="f" strokeweight=".5pt">
              <v:textbox>
                <w:txbxContent>
                  <w:p w14:paraId="2462DD64" w14:textId="3C15D3EA" w:rsidR="00B71EC3" w:rsidRPr="00EF0551" w:rsidRDefault="00B71EC3" w:rsidP="00E10D97">
                    <w:pPr>
                      <w:pStyle w:val="Footer"/>
                      <w:shd w:val="clear" w:color="auto" w:fill="00ABCC"/>
                      <w:spacing w:line="240" w:lineRule="auto"/>
                      <w:rPr>
                        <w:rFonts w:asciiTheme="minorHAnsi" w:hAnsi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EF0551">
                      <w:rPr>
                        <w:rFonts w:asciiTheme="minorHAnsi" w:hAnsiTheme="minorHAnsi"/>
                        <w:color w:val="FFFFFF" w:themeColor="background1"/>
                        <w:sz w:val="20"/>
                        <w:szCs w:val="20"/>
                      </w:rPr>
                      <w:t>Louisiana Department of Health and Hospitals • Office of Public Health • Bureau of Family Health</w:t>
                    </w:r>
                  </w:p>
                </w:txbxContent>
              </v:textbox>
            </v:shape>
          </w:pict>
        </mc:Fallback>
      </mc:AlternateContent>
    </w:r>
    <w:r w:rsidR="00AC622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AD0CF8" wp14:editId="08FECDC3">
              <wp:simplePos x="0" y="0"/>
              <wp:positionH relativeFrom="column">
                <wp:posOffset>9525</wp:posOffset>
              </wp:positionH>
              <wp:positionV relativeFrom="paragraph">
                <wp:posOffset>24765</wp:posOffset>
              </wp:positionV>
              <wp:extent cx="6372225" cy="409575"/>
              <wp:effectExtent l="0" t="0" r="9525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72225" cy="409575"/>
                      </a:xfrm>
                      <a:prstGeom prst="rect">
                        <a:avLst/>
                      </a:prstGeom>
                      <a:solidFill>
                        <a:srgbClr val="00ABCC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818497" id="Rectangle 6" o:spid="_x0000_s1026" style="position:absolute;margin-left:.75pt;margin-top:1.95pt;width:501.75pt;height:3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" fillcolor="#00abcc" stroked="f"/>
          </w:pict>
        </mc:Fallback>
      </mc:AlternateContent>
    </w:r>
  </w:p>
  <w:p w14:paraId="051E0A3E" w14:textId="77777777" w:rsidR="00B71EC3" w:rsidRDefault="00B71E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D350B" w14:textId="08C67EE3" w:rsidR="003F4722" w:rsidRDefault="00E10D9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2857A8" wp14:editId="1E82841A">
              <wp:simplePos x="0" y="0"/>
              <wp:positionH relativeFrom="column">
                <wp:posOffset>142875</wp:posOffset>
              </wp:positionH>
              <wp:positionV relativeFrom="paragraph">
                <wp:posOffset>-574675</wp:posOffset>
              </wp:positionV>
              <wp:extent cx="6134100" cy="762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410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E215709" w14:textId="5E16B9DD" w:rsidR="00B71EC3" w:rsidRPr="00E10D97" w:rsidRDefault="00B71EC3" w:rsidP="00E10D97">
                          <w:pPr>
                            <w:pStyle w:val="Footer"/>
                            <w:shd w:val="clear" w:color="auto" w:fill="00ABCC"/>
                            <w:spacing w:line="240" w:lineRule="auto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10D9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Louisiana Department of Health </w:t>
                          </w:r>
                          <w:r w:rsidRPr="00E10D97">
                            <w:rPr>
                              <w:rFonts w:ascii="Arial Unicode MS" w:hAnsi="Avenir Book"/>
                              <w:color w:val="FFFFFF" w:themeColor="background1"/>
                              <w:sz w:val="20"/>
                              <w:szCs w:val="20"/>
                            </w:rPr>
                            <w:t>•</w:t>
                          </w:r>
                          <w:r w:rsidRPr="00E10D97">
                            <w:rPr>
                              <w:rFonts w:ascii="Arial Unicode MS" w:hAnsi="Avenir Book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10D9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Office of Public Health </w:t>
                          </w:r>
                          <w:r w:rsidRPr="00E10D97">
                            <w:rPr>
                              <w:rFonts w:ascii="Arial Unicode MS" w:hAnsi="Avenir Book"/>
                              <w:color w:val="FFFFFF" w:themeColor="background1"/>
                              <w:sz w:val="20"/>
                              <w:szCs w:val="20"/>
                            </w:rPr>
                            <w:t>•</w:t>
                          </w:r>
                          <w:r w:rsidRPr="00E10D9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Bureau of Family Health</w:t>
                          </w:r>
                        </w:p>
                        <w:p w14:paraId="6014F6F1" w14:textId="77777777" w:rsidR="00B71EC3" w:rsidRPr="00E10D97" w:rsidRDefault="00B71EC3" w:rsidP="00E10D97">
                          <w:pPr>
                            <w:pStyle w:val="Footer"/>
                            <w:shd w:val="clear" w:color="auto" w:fill="00ABCC"/>
                            <w:spacing w:line="240" w:lineRule="auto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10D9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1450 Poydras Street Suite 2032, New Orleans, LA 70112</w:t>
                          </w:r>
                        </w:p>
                        <w:p w14:paraId="1F52735D" w14:textId="77777777" w:rsidR="00B71EC3" w:rsidRPr="00E10D97" w:rsidRDefault="00B71EC3" w:rsidP="00B71EC3">
                          <w:pPr>
                            <w:pStyle w:val="Footer"/>
                            <w:shd w:val="clear" w:color="auto" w:fill="00ABCC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10D9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Phone: 504/568-3504 </w:t>
                          </w:r>
                          <w:r w:rsidRPr="00E10D97">
                            <w:rPr>
                              <w:rFonts w:ascii="Arial Unicode MS" w:hAnsi="Avenir Book"/>
                              <w:color w:val="FFFFFF" w:themeColor="background1"/>
                              <w:sz w:val="20"/>
                              <w:szCs w:val="20"/>
                            </w:rPr>
                            <w:t>•</w:t>
                          </w:r>
                          <w:r w:rsidRPr="00E10D97">
                            <w:rPr>
                              <w:rFonts w:ascii="Arial Unicode MS" w:hAnsi="Avenir Book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10D9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Fax: 504/568-3503 </w:t>
                          </w:r>
                          <w:r w:rsidRPr="00E10D97">
                            <w:rPr>
                              <w:rFonts w:ascii="Arial Unicode MS" w:hAnsi="Avenir Book"/>
                              <w:color w:val="FFFFFF" w:themeColor="background1"/>
                              <w:sz w:val="20"/>
                              <w:szCs w:val="20"/>
                            </w:rPr>
                            <w:t>•</w:t>
                          </w:r>
                          <w:r w:rsidRPr="00E10D97">
                            <w:rPr>
                              <w:rFonts w:ascii="Arial Unicode MS" w:hAnsi="Avenir Book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10D9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www.DHH.LA.GOV</w:t>
                          </w:r>
                        </w:p>
                        <w:p w14:paraId="39207B45" w14:textId="77777777" w:rsidR="00B71EC3" w:rsidRDefault="00B71EC3" w:rsidP="00B71EC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857A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11.25pt;margin-top:-45.25pt;width:483pt;height:6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" filled="f" stroked="f" strokeweight=".5pt">
              <v:textbox>
                <w:txbxContent>
                  <w:p w14:paraId="7E215709" w14:textId="5E16B9DD" w:rsidR="00B71EC3" w:rsidRPr="00E10D97" w:rsidRDefault="00B71EC3" w:rsidP="00E10D97">
                    <w:pPr>
                      <w:pStyle w:val="Footer"/>
                      <w:shd w:val="clear" w:color="auto" w:fill="00ABCC"/>
                      <w:spacing w:line="240" w:lineRule="auto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E10D97">
                      <w:rPr>
                        <w:color w:val="FFFFFF" w:themeColor="background1"/>
                        <w:sz w:val="20"/>
                        <w:szCs w:val="20"/>
                      </w:rPr>
                      <w:t xml:space="preserve">Louisiana Department of Health </w:t>
                    </w:r>
                    <w:r w:rsidRPr="00E10D97">
                      <w:rPr>
                        <w:rFonts w:ascii="Arial Unicode MS" w:hAnsi="Avenir Book"/>
                        <w:color w:val="FFFFFF" w:themeColor="background1"/>
                        <w:sz w:val="20"/>
                        <w:szCs w:val="20"/>
                      </w:rPr>
                      <w:t>•</w:t>
                    </w:r>
                    <w:r w:rsidRPr="00E10D97">
                      <w:rPr>
                        <w:rFonts w:ascii="Arial Unicode MS" w:hAnsi="Avenir Book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E10D97">
                      <w:rPr>
                        <w:color w:val="FFFFFF" w:themeColor="background1"/>
                        <w:sz w:val="20"/>
                        <w:szCs w:val="20"/>
                      </w:rPr>
                      <w:t xml:space="preserve">Office of Public Health </w:t>
                    </w:r>
                    <w:r w:rsidRPr="00E10D97">
                      <w:rPr>
                        <w:rFonts w:ascii="Arial Unicode MS" w:hAnsi="Avenir Book"/>
                        <w:color w:val="FFFFFF" w:themeColor="background1"/>
                        <w:sz w:val="20"/>
                        <w:szCs w:val="20"/>
                      </w:rPr>
                      <w:t>•</w:t>
                    </w:r>
                    <w:r w:rsidRPr="00E10D97">
                      <w:rPr>
                        <w:color w:val="FFFFFF" w:themeColor="background1"/>
                        <w:sz w:val="20"/>
                        <w:szCs w:val="20"/>
                      </w:rPr>
                      <w:t xml:space="preserve"> Bureau of Family Health</w:t>
                    </w:r>
                  </w:p>
                  <w:p w14:paraId="6014F6F1" w14:textId="77777777" w:rsidR="00B71EC3" w:rsidRPr="00E10D97" w:rsidRDefault="00B71EC3" w:rsidP="00E10D97">
                    <w:pPr>
                      <w:pStyle w:val="Footer"/>
                      <w:shd w:val="clear" w:color="auto" w:fill="00ABCC"/>
                      <w:spacing w:line="240" w:lineRule="auto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E10D97">
                      <w:rPr>
                        <w:color w:val="FFFFFF" w:themeColor="background1"/>
                        <w:sz w:val="20"/>
                        <w:szCs w:val="20"/>
                      </w:rPr>
                      <w:t>1450 Poydras Street Suite 2032, New Orleans, LA 70112</w:t>
                    </w:r>
                  </w:p>
                  <w:p w14:paraId="1F52735D" w14:textId="77777777" w:rsidR="00B71EC3" w:rsidRPr="00E10D97" w:rsidRDefault="00B71EC3" w:rsidP="00B71EC3">
                    <w:pPr>
                      <w:pStyle w:val="Footer"/>
                      <w:shd w:val="clear" w:color="auto" w:fill="00ABCC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E10D97">
                      <w:rPr>
                        <w:color w:val="FFFFFF" w:themeColor="background1"/>
                        <w:sz w:val="20"/>
                        <w:szCs w:val="20"/>
                      </w:rPr>
                      <w:t xml:space="preserve">Phone: 504/568-3504 </w:t>
                    </w:r>
                    <w:r w:rsidRPr="00E10D97">
                      <w:rPr>
                        <w:rFonts w:ascii="Arial Unicode MS" w:hAnsi="Avenir Book"/>
                        <w:color w:val="FFFFFF" w:themeColor="background1"/>
                        <w:sz w:val="20"/>
                        <w:szCs w:val="20"/>
                      </w:rPr>
                      <w:t>•</w:t>
                    </w:r>
                    <w:r w:rsidRPr="00E10D97">
                      <w:rPr>
                        <w:rFonts w:ascii="Arial Unicode MS" w:hAnsi="Avenir Book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E10D97">
                      <w:rPr>
                        <w:color w:val="FFFFFF" w:themeColor="background1"/>
                        <w:sz w:val="20"/>
                        <w:szCs w:val="20"/>
                      </w:rPr>
                      <w:t xml:space="preserve">Fax: 504/568-3503 </w:t>
                    </w:r>
                    <w:r w:rsidRPr="00E10D97">
                      <w:rPr>
                        <w:rFonts w:ascii="Arial Unicode MS" w:hAnsi="Avenir Book"/>
                        <w:color w:val="FFFFFF" w:themeColor="background1"/>
                        <w:sz w:val="20"/>
                        <w:szCs w:val="20"/>
                      </w:rPr>
                      <w:t>•</w:t>
                    </w:r>
                    <w:r w:rsidRPr="00E10D97">
                      <w:rPr>
                        <w:rFonts w:ascii="Arial Unicode MS" w:hAnsi="Avenir Book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E10D97">
                      <w:rPr>
                        <w:color w:val="FFFFFF" w:themeColor="background1"/>
                        <w:sz w:val="20"/>
                        <w:szCs w:val="20"/>
                      </w:rPr>
                      <w:t>www.DHH.LA.GOV</w:t>
                    </w:r>
                  </w:p>
                  <w:p w14:paraId="39207B45" w14:textId="77777777" w:rsidR="00B71EC3" w:rsidRDefault="00B71EC3" w:rsidP="00B71EC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395D7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3CE5BE" wp14:editId="41FE7626">
              <wp:simplePos x="0" y="0"/>
              <wp:positionH relativeFrom="column">
                <wp:posOffset>9525</wp:posOffset>
              </wp:positionH>
              <wp:positionV relativeFrom="paragraph">
                <wp:posOffset>-603250</wp:posOffset>
              </wp:positionV>
              <wp:extent cx="6372225" cy="819150"/>
              <wp:effectExtent l="0" t="0" r="9525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72225" cy="819150"/>
                      </a:xfrm>
                      <a:prstGeom prst="rect">
                        <a:avLst/>
                      </a:prstGeom>
                      <a:solidFill>
                        <a:srgbClr val="00ABCC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B4F336" id="Rectangle 8" o:spid="_x0000_s1026" style="position:absolute;margin-left:.75pt;margin-top:-47.5pt;width:501.75pt;height:6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" fillcolor="#00abcc" stroked="f"/>
          </w:pict>
        </mc:Fallback>
      </mc:AlternateContent>
    </w:r>
    <w:r w:rsidR="003F4722">
      <w:rPr>
        <w:rFonts w:ascii="Calibri Light"/>
        <w:color w:val="FFFFFF"/>
      </w:rPr>
      <w:t xml:space="preserve">Louisiana Department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D6935" w14:textId="77777777" w:rsidR="00CD1831" w:rsidRDefault="00CD1831">
      <w:r>
        <w:separator/>
      </w:r>
    </w:p>
  </w:footnote>
  <w:footnote w:type="continuationSeparator" w:id="0">
    <w:p w14:paraId="1C91A1B1" w14:textId="77777777" w:rsidR="00CD1831" w:rsidRDefault="00CD1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2AF9A" w14:textId="77777777" w:rsidR="003F4722" w:rsidRDefault="003F4722">
    <w:pPr>
      <w:pStyle w:val="Heading1"/>
      <w:tabs>
        <w:tab w:val="center" w:pos="4320"/>
        <w:tab w:val="right" w:pos="97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81AD4" w14:textId="3EBF6D07" w:rsidR="003F4722" w:rsidRDefault="003F4722">
    <w:pPr>
      <w:pStyle w:val="Heading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1BAA"/>
    <w:multiLevelType w:val="multilevel"/>
    <w:tmpl w:val="09182E0C"/>
    <w:lvl w:ilvl="0">
      <w:numFmt w:val="bullet"/>
      <w:lvlText w:val="•"/>
      <w:lvlJc w:val="left"/>
      <w:pPr>
        <w:tabs>
          <w:tab w:val="num" w:pos="368"/>
        </w:tabs>
        <w:ind w:left="368" w:hanging="368"/>
      </w:pPr>
      <w:rPr>
        <w:rFonts w:ascii="Calibri" w:eastAsia="Calibri" w:hAnsi="Calibri" w:cs="Calibri"/>
        <w:color w:val="00ABCC"/>
        <w:position w:val="0"/>
        <w:sz w:val="16"/>
        <w:szCs w:val="16"/>
      </w:rPr>
    </w:lvl>
    <w:lvl w:ilvl="1">
      <w:start w:val="1"/>
      <w:numFmt w:val="bullet"/>
      <w:lvlText w:val="•"/>
      <w:lvlJc w:val="left"/>
      <w:pPr>
        <w:tabs>
          <w:tab w:val="num" w:pos="486"/>
        </w:tabs>
        <w:ind w:left="48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2">
      <w:start w:val="1"/>
      <w:numFmt w:val="bullet"/>
      <w:lvlText w:val="•"/>
      <w:lvlJc w:val="left"/>
      <w:pPr>
        <w:tabs>
          <w:tab w:val="num" w:pos="666"/>
        </w:tabs>
        <w:ind w:left="66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846"/>
        </w:tabs>
        <w:ind w:left="84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4">
      <w:start w:val="1"/>
      <w:numFmt w:val="bullet"/>
      <w:lvlText w:val="•"/>
      <w:lvlJc w:val="left"/>
      <w:pPr>
        <w:tabs>
          <w:tab w:val="num" w:pos="1026"/>
        </w:tabs>
        <w:ind w:left="102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5">
      <w:start w:val="1"/>
      <w:numFmt w:val="bullet"/>
      <w:lvlText w:val="•"/>
      <w:lvlJc w:val="left"/>
      <w:pPr>
        <w:tabs>
          <w:tab w:val="num" w:pos="1206"/>
        </w:tabs>
        <w:ind w:left="120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1386"/>
        </w:tabs>
        <w:ind w:left="138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7">
      <w:start w:val="1"/>
      <w:numFmt w:val="bullet"/>
      <w:lvlText w:val="•"/>
      <w:lvlJc w:val="left"/>
      <w:pPr>
        <w:tabs>
          <w:tab w:val="num" w:pos="1566"/>
        </w:tabs>
        <w:ind w:left="156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8">
      <w:start w:val="1"/>
      <w:numFmt w:val="bullet"/>
      <w:lvlText w:val="•"/>
      <w:lvlJc w:val="left"/>
      <w:pPr>
        <w:tabs>
          <w:tab w:val="num" w:pos="1746"/>
        </w:tabs>
        <w:ind w:left="174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</w:abstractNum>
  <w:abstractNum w:abstractNumId="1" w15:restartNumberingAfterBreak="0">
    <w:nsid w:val="2F4D6393"/>
    <w:multiLevelType w:val="multilevel"/>
    <w:tmpl w:val="8FAE6E7C"/>
    <w:lvl w:ilvl="0">
      <w:start w:val="1"/>
      <w:numFmt w:val="bullet"/>
      <w:lvlText w:val="•"/>
      <w:lvlJc w:val="left"/>
      <w:pPr>
        <w:tabs>
          <w:tab w:val="num" w:pos="368"/>
        </w:tabs>
        <w:ind w:left="368" w:hanging="368"/>
      </w:pPr>
      <w:rPr>
        <w:rFonts w:ascii="Calibri" w:eastAsia="Calibri" w:hAnsi="Calibri" w:cs="Calibri"/>
        <w:color w:val="00ABCC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486"/>
        </w:tabs>
        <w:ind w:left="48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2">
      <w:start w:val="1"/>
      <w:numFmt w:val="bullet"/>
      <w:lvlText w:val="•"/>
      <w:lvlJc w:val="left"/>
      <w:pPr>
        <w:tabs>
          <w:tab w:val="num" w:pos="666"/>
        </w:tabs>
        <w:ind w:left="66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846"/>
        </w:tabs>
        <w:ind w:left="84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4">
      <w:start w:val="1"/>
      <w:numFmt w:val="bullet"/>
      <w:lvlText w:val="•"/>
      <w:lvlJc w:val="left"/>
      <w:pPr>
        <w:tabs>
          <w:tab w:val="num" w:pos="1026"/>
        </w:tabs>
        <w:ind w:left="102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5">
      <w:start w:val="1"/>
      <w:numFmt w:val="bullet"/>
      <w:lvlText w:val="•"/>
      <w:lvlJc w:val="left"/>
      <w:pPr>
        <w:tabs>
          <w:tab w:val="num" w:pos="1206"/>
        </w:tabs>
        <w:ind w:left="120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1386"/>
        </w:tabs>
        <w:ind w:left="138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7">
      <w:start w:val="1"/>
      <w:numFmt w:val="bullet"/>
      <w:lvlText w:val="•"/>
      <w:lvlJc w:val="left"/>
      <w:pPr>
        <w:tabs>
          <w:tab w:val="num" w:pos="1566"/>
        </w:tabs>
        <w:ind w:left="156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8">
      <w:start w:val="1"/>
      <w:numFmt w:val="bullet"/>
      <w:lvlText w:val="•"/>
      <w:lvlJc w:val="left"/>
      <w:pPr>
        <w:tabs>
          <w:tab w:val="num" w:pos="1746"/>
        </w:tabs>
        <w:ind w:left="174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</w:abstractNum>
  <w:abstractNum w:abstractNumId="2" w15:restartNumberingAfterBreak="0">
    <w:nsid w:val="36A107DA"/>
    <w:multiLevelType w:val="hybridMultilevel"/>
    <w:tmpl w:val="CDE4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B4C12"/>
    <w:multiLevelType w:val="hybridMultilevel"/>
    <w:tmpl w:val="1DB2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B4C61"/>
    <w:multiLevelType w:val="hybridMultilevel"/>
    <w:tmpl w:val="B4CC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62CFE"/>
    <w:multiLevelType w:val="hybridMultilevel"/>
    <w:tmpl w:val="D2BCF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12D38"/>
    <w:multiLevelType w:val="hybridMultilevel"/>
    <w:tmpl w:val="1A187F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F0DD8"/>
    <w:multiLevelType w:val="hybridMultilevel"/>
    <w:tmpl w:val="D3608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F04A3"/>
    <w:multiLevelType w:val="hybridMultilevel"/>
    <w:tmpl w:val="0AC6AB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636D1"/>
    <w:multiLevelType w:val="hybridMultilevel"/>
    <w:tmpl w:val="22CA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B4E59"/>
    <w:multiLevelType w:val="hybridMultilevel"/>
    <w:tmpl w:val="4AA64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73CFD"/>
    <w:multiLevelType w:val="hybridMultilevel"/>
    <w:tmpl w:val="A008C28A"/>
    <w:lvl w:ilvl="0" w:tplc="B9E285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27D3B"/>
    <w:multiLevelType w:val="hybridMultilevel"/>
    <w:tmpl w:val="3BE4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B6CDF"/>
    <w:multiLevelType w:val="multilevel"/>
    <w:tmpl w:val="D14CEFDA"/>
    <w:styleLink w:val="ImportedStyle1"/>
    <w:lvl w:ilvl="0">
      <w:start w:val="1"/>
      <w:numFmt w:val="bullet"/>
      <w:lvlText w:val="•"/>
      <w:lvlJc w:val="left"/>
      <w:pPr>
        <w:tabs>
          <w:tab w:val="num" w:pos="294"/>
        </w:tabs>
        <w:ind w:left="294" w:hanging="294"/>
      </w:pPr>
      <w:rPr>
        <w:color w:val="00ABCC"/>
        <w:position w:val="0"/>
        <w:sz w:val="16"/>
        <w:szCs w:val="16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245"/>
      </w:pPr>
      <w:rPr>
        <w:color w:val="00ABCC"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605"/>
        </w:tabs>
        <w:ind w:left="605" w:hanging="245"/>
      </w:pPr>
      <w:rPr>
        <w:color w:val="00ABCC"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85"/>
        </w:tabs>
        <w:ind w:left="785" w:hanging="245"/>
      </w:pPr>
      <w:rPr>
        <w:color w:val="00ABCC"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65"/>
        </w:tabs>
        <w:ind w:left="965" w:hanging="245"/>
      </w:pPr>
      <w:rPr>
        <w:color w:val="00ABCC"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45"/>
        </w:tabs>
        <w:ind w:left="1145" w:hanging="245"/>
      </w:pPr>
      <w:rPr>
        <w:color w:val="00ABCC"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325"/>
        </w:tabs>
        <w:ind w:left="1325" w:hanging="245"/>
      </w:pPr>
      <w:rPr>
        <w:color w:val="00ABCC"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505"/>
        </w:tabs>
        <w:ind w:left="1505" w:hanging="245"/>
      </w:pPr>
      <w:rPr>
        <w:color w:val="00ABCC"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85"/>
        </w:tabs>
        <w:ind w:left="1685" w:hanging="245"/>
      </w:pPr>
      <w:rPr>
        <w:color w:val="00ABCC"/>
        <w:position w:val="0"/>
        <w:sz w:val="24"/>
        <w:szCs w:val="24"/>
        <w:rtl w:val="0"/>
        <w:lang w:val="en-US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0"/>
  </w:num>
  <w:num w:numId="5">
    <w:abstractNumId w:val="12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3F"/>
    <w:rsid w:val="00004B37"/>
    <w:rsid w:val="00021F54"/>
    <w:rsid w:val="00062782"/>
    <w:rsid w:val="000A6BAF"/>
    <w:rsid w:val="000B12F2"/>
    <w:rsid w:val="000C69F5"/>
    <w:rsid w:val="00125FB9"/>
    <w:rsid w:val="00136681"/>
    <w:rsid w:val="001510A2"/>
    <w:rsid w:val="0018005A"/>
    <w:rsid w:val="001C6757"/>
    <w:rsid w:val="001D69B6"/>
    <w:rsid w:val="00211E66"/>
    <w:rsid w:val="0024046C"/>
    <w:rsid w:val="00240472"/>
    <w:rsid w:val="00240745"/>
    <w:rsid w:val="0024503F"/>
    <w:rsid w:val="002A4A98"/>
    <w:rsid w:val="002C5B37"/>
    <w:rsid w:val="002D1C2F"/>
    <w:rsid w:val="002F3984"/>
    <w:rsid w:val="00301B21"/>
    <w:rsid w:val="00315357"/>
    <w:rsid w:val="00355DB0"/>
    <w:rsid w:val="00395D71"/>
    <w:rsid w:val="003A4FF4"/>
    <w:rsid w:val="003C2098"/>
    <w:rsid w:val="003C3D81"/>
    <w:rsid w:val="003D3975"/>
    <w:rsid w:val="003E4065"/>
    <w:rsid w:val="003F4722"/>
    <w:rsid w:val="003F5F7B"/>
    <w:rsid w:val="004116E5"/>
    <w:rsid w:val="0044424E"/>
    <w:rsid w:val="00481B8A"/>
    <w:rsid w:val="004B4811"/>
    <w:rsid w:val="004B59EE"/>
    <w:rsid w:val="004D0804"/>
    <w:rsid w:val="004D2603"/>
    <w:rsid w:val="004D549D"/>
    <w:rsid w:val="004E142D"/>
    <w:rsid w:val="00500373"/>
    <w:rsid w:val="005074A4"/>
    <w:rsid w:val="0058685C"/>
    <w:rsid w:val="005963A3"/>
    <w:rsid w:val="005F6226"/>
    <w:rsid w:val="00601839"/>
    <w:rsid w:val="00615034"/>
    <w:rsid w:val="0062293C"/>
    <w:rsid w:val="00634EA4"/>
    <w:rsid w:val="0065527D"/>
    <w:rsid w:val="006578D6"/>
    <w:rsid w:val="00664375"/>
    <w:rsid w:val="006B7285"/>
    <w:rsid w:val="006E65DA"/>
    <w:rsid w:val="00733924"/>
    <w:rsid w:val="00741368"/>
    <w:rsid w:val="007761AD"/>
    <w:rsid w:val="007D5A43"/>
    <w:rsid w:val="00836023"/>
    <w:rsid w:val="008818FC"/>
    <w:rsid w:val="008A21E6"/>
    <w:rsid w:val="008A6F6E"/>
    <w:rsid w:val="008D4554"/>
    <w:rsid w:val="00914DF3"/>
    <w:rsid w:val="00941CDD"/>
    <w:rsid w:val="009D1A9A"/>
    <w:rsid w:val="009D2026"/>
    <w:rsid w:val="00A71A28"/>
    <w:rsid w:val="00A73A77"/>
    <w:rsid w:val="00A81CCD"/>
    <w:rsid w:val="00AC1F07"/>
    <w:rsid w:val="00AC6228"/>
    <w:rsid w:val="00AD161C"/>
    <w:rsid w:val="00B06644"/>
    <w:rsid w:val="00B65D27"/>
    <w:rsid w:val="00B71EC3"/>
    <w:rsid w:val="00BE03D5"/>
    <w:rsid w:val="00C0578F"/>
    <w:rsid w:val="00C0637D"/>
    <w:rsid w:val="00C10A24"/>
    <w:rsid w:val="00C11B6C"/>
    <w:rsid w:val="00C54DCF"/>
    <w:rsid w:val="00C61CC3"/>
    <w:rsid w:val="00C7065A"/>
    <w:rsid w:val="00C722B3"/>
    <w:rsid w:val="00C73FEE"/>
    <w:rsid w:val="00CA52FA"/>
    <w:rsid w:val="00CA6FAC"/>
    <w:rsid w:val="00CB7385"/>
    <w:rsid w:val="00CD1831"/>
    <w:rsid w:val="00CD1E55"/>
    <w:rsid w:val="00D12145"/>
    <w:rsid w:val="00D43E39"/>
    <w:rsid w:val="00D50A21"/>
    <w:rsid w:val="00DB1987"/>
    <w:rsid w:val="00DB20E1"/>
    <w:rsid w:val="00DB2D2A"/>
    <w:rsid w:val="00DD7AF8"/>
    <w:rsid w:val="00DE156A"/>
    <w:rsid w:val="00DE5A68"/>
    <w:rsid w:val="00E0614C"/>
    <w:rsid w:val="00E10D97"/>
    <w:rsid w:val="00E2120E"/>
    <w:rsid w:val="00E557FC"/>
    <w:rsid w:val="00E572D2"/>
    <w:rsid w:val="00E57819"/>
    <w:rsid w:val="00EF0551"/>
    <w:rsid w:val="00F34EFE"/>
    <w:rsid w:val="00F5157D"/>
    <w:rsid w:val="00F771BC"/>
    <w:rsid w:val="00F777D7"/>
    <w:rsid w:val="00F87011"/>
    <w:rsid w:val="00F9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C752F4"/>
  <w15:docId w15:val="{41DBDD81-5291-4FDD-8ED6-520977A2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next w:val="Body"/>
    <w:pPr>
      <w:keepNext/>
      <w:keepLines/>
      <w:spacing w:before="480"/>
      <w:outlineLvl w:val="0"/>
    </w:pPr>
    <w:rPr>
      <w:rFonts w:ascii="Neutra Text Alt" w:hAnsi="Arial Unicode MS" w:cs="Arial Unicode MS"/>
      <w:b/>
      <w:bCs/>
      <w:color w:val="00ABCC"/>
      <w:sz w:val="48"/>
      <w:szCs w:val="48"/>
      <w:u w:color="345A8A"/>
    </w:rPr>
  </w:style>
  <w:style w:type="paragraph" w:styleId="Heading2">
    <w:name w:val="heading 2"/>
    <w:pPr>
      <w:outlineLvl w:val="1"/>
    </w:pPr>
    <w:rPr>
      <w:rFonts w:ascii="Neutra Text Alt" w:hAnsi="Arial Unicode MS" w:cs="Arial Unicode MS"/>
      <w:color w:val="00ABCC"/>
      <w:sz w:val="30"/>
      <w:szCs w:val="30"/>
      <w:u w:color="000000"/>
    </w:rPr>
  </w:style>
  <w:style w:type="paragraph" w:styleId="Heading5">
    <w:name w:val="heading 5"/>
    <w:pPr>
      <w:outlineLvl w:val="4"/>
    </w:pPr>
    <w:rPr>
      <w:rFonts w:ascii="Avenir Medium" w:hAnsi="Arial Unicode MS"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Avenir Book" w:hAnsi="Arial Unicode MS" w:cs="Arial Unicode MS"/>
      <w:color w:val="485765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9270"/>
      </w:tabs>
      <w:spacing w:line="360" w:lineRule="auto"/>
      <w:jc w:val="center"/>
    </w:pPr>
    <w:rPr>
      <w:rFonts w:ascii="Avenir Book" w:hAnsi="Arial Unicode MS" w:cs="Arial Unicode MS"/>
      <w:color w:val="00ABCC"/>
      <w:sz w:val="18"/>
      <w:szCs w:val="18"/>
      <w:u w:color="FFFFFF"/>
    </w:rPr>
  </w:style>
  <w:style w:type="numbering" w:customStyle="1" w:styleId="ImportedStyle1">
    <w:name w:val="Imported Style 1"/>
    <w:pPr>
      <w:numPr>
        <w:numId w:val="3"/>
      </w:numPr>
    </w:pPr>
  </w:style>
  <w:style w:type="paragraph" w:customStyle="1" w:styleId="BulletParagraph">
    <w:name w:val="Bullet Paragraph"/>
    <w:pPr>
      <w:tabs>
        <w:tab w:val="left" w:pos="180"/>
      </w:tabs>
      <w:ind w:left="180" w:hanging="180"/>
    </w:pPr>
    <w:rPr>
      <w:rFonts w:ascii="Avenir Book" w:hAnsi="Arial Unicode MS" w:cs="Arial Unicode MS"/>
      <w:color w:val="485765"/>
      <w:sz w:val="24"/>
      <w:szCs w:val="24"/>
      <w:u w:color="000000"/>
    </w:rPr>
  </w:style>
  <w:style w:type="paragraph" w:styleId="Title">
    <w:name w:val="Title"/>
    <w:next w:val="Body"/>
    <w:pPr>
      <w:keepNext/>
    </w:pPr>
    <w:rPr>
      <w:rFonts w:ascii="Neutra Text Alt" w:eastAsia="Neutra Text Alt" w:hAnsi="Neutra Text Alt" w:cs="Neutra Text Alt"/>
      <w:b/>
      <w:bCs/>
      <w:color w:val="00ABCC"/>
      <w:sz w:val="64"/>
      <w:szCs w:val="64"/>
      <w:u w:color="00ABCC"/>
    </w:rPr>
  </w:style>
  <w:style w:type="paragraph" w:customStyle="1" w:styleId="LabelDark">
    <w:name w:val="Label Dark"/>
    <w:pPr>
      <w:jc w:val="center"/>
    </w:pPr>
    <w:rPr>
      <w:rFonts w:ascii="Helvetica Light" w:hAnsi="Arial Unicode MS" w:cs="Arial Unicode MS"/>
      <w:color w:val="636669"/>
      <w:u w:color="666666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F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B8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71EC3"/>
    <w:rPr>
      <w:rFonts w:ascii="Avenir Book" w:hAnsi="Arial Unicode MS" w:cs="Arial Unicode MS"/>
      <w:color w:val="00ABCC"/>
      <w:sz w:val="18"/>
      <w:szCs w:val="18"/>
      <w:u w:color="FFFFFF"/>
    </w:rPr>
  </w:style>
  <w:style w:type="paragraph" w:styleId="ListParagraph">
    <w:name w:val="List Paragraph"/>
    <w:basedOn w:val="Normal"/>
    <w:uiPriority w:val="34"/>
    <w:qFormat/>
    <w:rsid w:val="004D54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herwehe@l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FH Color Scheme">
      <a:dk1>
        <a:srgbClr val="00ABCC"/>
      </a:dk1>
      <a:lt1>
        <a:srgbClr val="FFFFFF"/>
      </a:lt1>
      <a:dk2>
        <a:srgbClr val="485868"/>
      </a:dk2>
      <a:lt2>
        <a:srgbClr val="EEECE1"/>
      </a:lt2>
      <a:accent1>
        <a:srgbClr val="12244C"/>
      </a:accent1>
      <a:accent2>
        <a:srgbClr val="8BC53E"/>
      </a:accent2>
      <a:accent3>
        <a:srgbClr val="C0DAE3"/>
      </a:accent3>
      <a:accent4>
        <a:srgbClr val="3F84B2"/>
      </a:accent4>
      <a:accent5>
        <a:srgbClr val="593C80"/>
      </a:accent5>
      <a:accent6>
        <a:srgbClr val="F58700"/>
      </a:accent6>
      <a:hlink>
        <a:srgbClr val="00ABCC"/>
      </a:hlink>
      <a:folHlink>
        <a:srgbClr val="12244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697A9E-E7F5-4A61-82EC-F3F6D738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984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Kiaroskuro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Jesse Delerno</dc:creator>
  <cp:lastModifiedBy>Jane Herwehe</cp:lastModifiedBy>
  <cp:revision>4</cp:revision>
  <cp:lastPrinted>2018-06-25T19:16:00Z</cp:lastPrinted>
  <dcterms:created xsi:type="dcterms:W3CDTF">2018-06-25T19:16:00Z</dcterms:created>
  <dcterms:modified xsi:type="dcterms:W3CDTF">2018-06-25T19:18:00Z</dcterms:modified>
</cp:coreProperties>
</file>